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382BD5" w:rsidTr="00D70EDF">
        <w:trPr>
          <w:trHeight w:hRule="exact" w:val="8335"/>
        </w:trPr>
        <w:tc>
          <w:tcPr>
            <w:tcW w:w="10876" w:type="dxa"/>
            <w:vAlign w:val="center"/>
          </w:tcPr>
          <w:p w:rsidR="00382BD5" w:rsidRDefault="00382BD5" w:rsidP="00D70EDF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Распоряжение Правительства РФ от 12.10.2019 N 2406-р</w:t>
            </w:r>
            <w:r>
              <w:rPr>
                <w:sz w:val="48"/>
                <w:szCs w:val="48"/>
              </w:rPr>
              <w:br/>
              <w:t>(ред. от 23.11.2020)</w:t>
            </w:r>
            <w:r>
              <w:rPr>
                <w:sz w:val="48"/>
                <w:szCs w:val="48"/>
              </w:rPr>
              <w:br/>
              <w:t>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</w:t>
            </w:r>
            <w:r>
              <w:rPr>
                <w:sz w:val="48"/>
                <w:szCs w:val="48"/>
              </w:rPr>
              <w:br/>
              <w:t>(с изм. и доп., вступ. в силу с 01.01.2021)</w:t>
            </w:r>
          </w:p>
        </w:tc>
      </w:tr>
      <w:tr w:rsidR="00382BD5" w:rsidTr="00D70EDF">
        <w:trPr>
          <w:trHeight w:hRule="exact" w:val="3031"/>
        </w:trPr>
        <w:tc>
          <w:tcPr>
            <w:tcW w:w="10876" w:type="dxa"/>
            <w:vAlign w:val="center"/>
          </w:tcPr>
          <w:p w:rsidR="00382BD5" w:rsidRDefault="00382BD5" w:rsidP="00D70EDF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382BD5" w:rsidRPr="007E6F79" w:rsidRDefault="00382BD5" w:rsidP="00382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82BD5" w:rsidRPr="007E6F79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382BD5" w:rsidRPr="007E6F79" w:rsidRDefault="00382BD5" w:rsidP="00382BD5">
      <w:pPr>
        <w:pStyle w:val="ConsPlusNormal"/>
        <w:jc w:val="both"/>
        <w:outlineLvl w:val="0"/>
      </w:pPr>
    </w:p>
    <w:p w:rsidR="00382BD5" w:rsidRDefault="00382BD5" w:rsidP="00382BD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82BD5" w:rsidRDefault="00382BD5" w:rsidP="00382BD5">
      <w:pPr>
        <w:pStyle w:val="ConsPlusTitle"/>
        <w:jc w:val="center"/>
      </w:pPr>
    </w:p>
    <w:p w:rsidR="00382BD5" w:rsidRDefault="00382BD5" w:rsidP="00382BD5">
      <w:pPr>
        <w:pStyle w:val="ConsPlusTitle"/>
        <w:jc w:val="center"/>
      </w:pPr>
      <w:r>
        <w:t>РАСПОРЯЖЕНИЕ</w:t>
      </w:r>
    </w:p>
    <w:p w:rsidR="00382BD5" w:rsidRDefault="00382BD5" w:rsidP="00382BD5">
      <w:pPr>
        <w:pStyle w:val="ConsPlusTitle"/>
        <w:jc w:val="center"/>
      </w:pPr>
      <w:r>
        <w:t>от 12 октября 2019 г. N 2406-р</w:t>
      </w:r>
    </w:p>
    <w:p w:rsidR="00382BD5" w:rsidRDefault="00382BD5" w:rsidP="00382BD5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382BD5" w:rsidTr="00D70ED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26.04.2020 </w:t>
            </w:r>
            <w:hyperlink r:id="rId4" w:history="1">
              <w:r>
                <w:rPr>
                  <w:color w:val="0000FF"/>
                </w:rPr>
                <w:t>N 1142-р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12.10.2020 </w:t>
            </w:r>
            <w:hyperlink r:id="rId5" w:history="1">
              <w:r>
                <w:rPr>
                  <w:color w:val="0000FF"/>
                </w:rPr>
                <w:t>N 2626-р</w:t>
              </w:r>
            </w:hyperlink>
            <w:r>
              <w:rPr>
                <w:color w:val="392C69"/>
              </w:rPr>
              <w:t xml:space="preserve">, от 23.11.2020 </w:t>
            </w:r>
            <w:hyperlink r:id="rId6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ind w:firstLine="540"/>
        <w:jc w:val="both"/>
      </w:pPr>
      <w:r>
        <w:t>1. Утвердить:</w:t>
      </w:r>
    </w:p>
    <w:p w:rsidR="00382BD5" w:rsidRDefault="00382BD5" w:rsidP="00382BD5">
      <w:pPr>
        <w:pStyle w:val="ConsPlusNormal"/>
        <w:spacing w:before="240"/>
        <w:ind w:firstLine="540"/>
        <w:jc w:val="both"/>
      </w:pPr>
      <w:r>
        <w:t xml:space="preserve">перечень жизненно необходимых и важнейших лекарственных препаратов для медицинского применения согласно </w:t>
      </w:r>
      <w:hyperlink w:anchor="Par33" w:tooltip="ПЕРЕЧЕНЬ" w:history="1">
        <w:r>
          <w:rPr>
            <w:color w:val="0000FF"/>
          </w:rPr>
          <w:t>приложению N 1</w:t>
        </w:r>
      </w:hyperlink>
      <w:r>
        <w:t>;</w:t>
      </w:r>
    </w:p>
    <w:p w:rsidR="00382BD5" w:rsidRDefault="00382BD5" w:rsidP="00382BD5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Правительства РФ от 12.10.2020 N 2626-р)</w:t>
      </w:r>
    </w:p>
    <w:p w:rsidR="00382BD5" w:rsidRDefault="00382BD5" w:rsidP="00382BD5">
      <w:pPr>
        <w:pStyle w:val="ConsPlusNormal"/>
        <w:spacing w:before="240"/>
        <w:ind w:firstLine="540"/>
        <w:jc w:val="both"/>
      </w:pPr>
      <w:r>
        <w:t xml:space="preserve">перечень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согласно </w:t>
      </w:r>
      <w:hyperlink w:anchor="Par4434" w:tooltip="ПЕРЕЧЕНЬ" w:history="1">
        <w:r>
          <w:rPr>
            <w:color w:val="0000FF"/>
          </w:rPr>
          <w:t>приложению N 2</w:t>
        </w:r>
      </w:hyperlink>
      <w:r>
        <w:t>;</w:t>
      </w:r>
    </w:p>
    <w:p w:rsidR="00382BD5" w:rsidRDefault="00382BD5" w:rsidP="00382BD5">
      <w:pPr>
        <w:pStyle w:val="ConsPlusNormal"/>
        <w:jc w:val="both"/>
      </w:pPr>
      <w:proofErr w:type="gramStart"/>
      <w:r>
        <w:t>(перечень утратил силу.</w:t>
      </w:r>
      <w:proofErr w:type="gramEnd"/>
      <w:r>
        <w:t xml:space="preserve"> - </w:t>
      </w:r>
      <w:hyperlink r:id="rId8" w:history="1">
        <w:proofErr w:type="gramStart"/>
        <w:r>
          <w:rPr>
            <w:color w:val="0000FF"/>
          </w:rPr>
          <w:t>Распоряжение</w:t>
        </w:r>
      </w:hyperlink>
      <w:r>
        <w:t xml:space="preserve"> Правительства РФ от 23.11.2020 N 3073-р)</w:t>
      </w:r>
      <w:proofErr w:type="gramEnd"/>
    </w:p>
    <w:p w:rsidR="00382BD5" w:rsidRDefault="00382BD5" w:rsidP="00382BD5">
      <w:pPr>
        <w:pStyle w:val="ConsPlusNormal"/>
        <w:spacing w:before="240"/>
        <w:ind w:firstLine="540"/>
        <w:jc w:val="both"/>
      </w:pPr>
      <w:proofErr w:type="gramStart"/>
      <w:r>
        <w:t xml:space="preserve">перечень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тканей, согласно </w:t>
      </w:r>
      <w:hyperlink w:anchor="Par4449" w:tooltip="ПЕРЕЧЕНЬ" w:history="1">
        <w:r>
          <w:rPr>
            <w:color w:val="0000FF"/>
          </w:rPr>
          <w:t>приложению N</w:t>
        </w:r>
        <w:proofErr w:type="gramEnd"/>
        <w:r>
          <w:rPr>
            <w:color w:val="0000FF"/>
          </w:rPr>
          <w:t xml:space="preserve"> 3</w:t>
        </w:r>
      </w:hyperlink>
      <w:r>
        <w:t>;</w:t>
      </w:r>
    </w:p>
    <w:p w:rsidR="00382BD5" w:rsidRDefault="00382BD5" w:rsidP="00382BD5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распоряжения</w:t>
        </w:r>
      </w:hyperlink>
      <w:r>
        <w:t xml:space="preserve"> Правительства РФ от 26.04.2020 N 1142-р)</w:t>
      </w:r>
    </w:p>
    <w:p w:rsidR="00382BD5" w:rsidRDefault="00382BD5" w:rsidP="00382BD5">
      <w:pPr>
        <w:pStyle w:val="ConsPlusNormal"/>
        <w:spacing w:before="240"/>
        <w:ind w:firstLine="540"/>
        <w:jc w:val="both"/>
      </w:pPr>
      <w:r>
        <w:t xml:space="preserve">минимальный ассортимент лекарственных препаратов, необходимых для оказания медицинской помощи, согласно </w:t>
      </w:r>
      <w:hyperlink w:anchor="Par4823" w:tooltip="МИНИМАЛЬНЫЙ АССОРТИМЕНТ" w:history="1">
        <w:r>
          <w:rPr>
            <w:color w:val="0000FF"/>
          </w:rPr>
          <w:t>приложению N 4</w:t>
        </w:r>
      </w:hyperlink>
      <w:r>
        <w:t>.</w:t>
      </w:r>
    </w:p>
    <w:p w:rsidR="00382BD5" w:rsidRDefault="00382BD5" w:rsidP="00382BD5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10 декабря 2018 г. N 2738-р (Собрание законодательства Российской Федерации, 2018, N 51, ст. 8075).</w:t>
      </w:r>
    </w:p>
    <w:p w:rsidR="00382BD5" w:rsidRDefault="00382BD5" w:rsidP="00382BD5">
      <w:pPr>
        <w:pStyle w:val="ConsPlusNormal"/>
        <w:spacing w:before="240"/>
        <w:ind w:firstLine="540"/>
        <w:jc w:val="both"/>
      </w:pPr>
      <w:r>
        <w:t>3. Настоящее распоряжение вступает в силу с 1 января 2020 г.</w:t>
      </w: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right"/>
      </w:pPr>
      <w:r>
        <w:t>Председатель Правительства</w:t>
      </w:r>
    </w:p>
    <w:p w:rsidR="00382BD5" w:rsidRDefault="00382BD5" w:rsidP="00382BD5">
      <w:pPr>
        <w:pStyle w:val="ConsPlusNormal"/>
        <w:jc w:val="right"/>
      </w:pPr>
      <w:r>
        <w:t>Российской Федерации</w:t>
      </w:r>
    </w:p>
    <w:p w:rsidR="00382BD5" w:rsidRDefault="00382BD5" w:rsidP="00382BD5">
      <w:pPr>
        <w:pStyle w:val="ConsPlusNormal"/>
        <w:jc w:val="right"/>
      </w:pPr>
      <w:r>
        <w:t>Д.МЕДВЕДЕВ</w:t>
      </w: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right"/>
        <w:outlineLvl w:val="0"/>
      </w:pPr>
      <w:r>
        <w:t>Приложение N 1</w:t>
      </w:r>
    </w:p>
    <w:p w:rsidR="00382BD5" w:rsidRDefault="00382BD5" w:rsidP="00382BD5">
      <w:pPr>
        <w:pStyle w:val="ConsPlusNormal"/>
        <w:jc w:val="right"/>
      </w:pPr>
      <w:r>
        <w:t>к распоряжению Правительства</w:t>
      </w:r>
    </w:p>
    <w:p w:rsidR="00382BD5" w:rsidRDefault="00382BD5" w:rsidP="00382BD5">
      <w:pPr>
        <w:pStyle w:val="ConsPlusNormal"/>
        <w:jc w:val="right"/>
      </w:pPr>
      <w:r>
        <w:t>Российской Федерации</w:t>
      </w:r>
    </w:p>
    <w:p w:rsidR="00382BD5" w:rsidRDefault="00382BD5" w:rsidP="00382BD5">
      <w:pPr>
        <w:pStyle w:val="ConsPlusNormal"/>
        <w:jc w:val="right"/>
      </w:pPr>
      <w:r>
        <w:t>от 12 октября 2019 г. N 2406-р</w:t>
      </w: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Title"/>
        <w:jc w:val="center"/>
      </w:pPr>
      <w:bookmarkStart w:id="0" w:name="Par33"/>
      <w:bookmarkEnd w:id="0"/>
      <w:r>
        <w:t>ПЕРЕЧЕНЬ</w:t>
      </w:r>
    </w:p>
    <w:p w:rsidR="00382BD5" w:rsidRDefault="00382BD5" w:rsidP="00382BD5">
      <w:pPr>
        <w:pStyle w:val="ConsPlusTitle"/>
        <w:jc w:val="center"/>
      </w:pPr>
      <w:r>
        <w:t>ЖИЗНЕННО НЕОБХОДИМЫХ И ВАЖНЕЙШИХ ЛЕКАРСТВЕННЫХ ПРЕПАРАТОВ</w:t>
      </w:r>
    </w:p>
    <w:p w:rsidR="00382BD5" w:rsidRDefault="00382BD5" w:rsidP="00382BD5">
      <w:pPr>
        <w:pStyle w:val="ConsPlusTitle"/>
        <w:jc w:val="center"/>
      </w:pPr>
      <w:r>
        <w:t>ДЛЯ МЕДИЦИНСКОГО ПРИМЕНЕНИЯ</w:t>
      </w:r>
    </w:p>
    <w:p w:rsidR="00382BD5" w:rsidRDefault="00382BD5" w:rsidP="00382BD5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382BD5" w:rsidTr="00D70ED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12.10.2020 </w:t>
            </w:r>
            <w:hyperlink r:id="rId11" w:history="1">
              <w:r>
                <w:rPr>
                  <w:color w:val="0000FF"/>
                </w:rPr>
                <w:t>N 2626-р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82BD5" w:rsidRDefault="00382BD5" w:rsidP="00D70ED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23.11.2020 </w:t>
            </w:r>
            <w:hyperlink r:id="rId12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82BD5" w:rsidRDefault="00382BD5" w:rsidP="00382BD5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2608"/>
        <w:gridCol w:w="1814"/>
        <w:gridCol w:w="3628"/>
      </w:tblGrid>
      <w:tr w:rsidR="00382BD5" w:rsidTr="00D70EDF"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382BD5" w:rsidTr="00D70EDF">
        <w:tc>
          <w:tcPr>
            <w:tcW w:w="1020" w:type="dxa"/>
            <w:tcBorders>
              <w:top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эзомепразол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мебеверин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капсулы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платифиллин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белладонны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алкалоиды белладонны, третичные амины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атропин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A03F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A03FA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метоклопрамид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A04AA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ондансетрон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лиофилизированные;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A05A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A05AA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урсодезоксихолевая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A05B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печени, липотропные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A05BA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фосфолипиды + глицирризиновая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янтарная кислота + меглумин + инозин + метионин + никотинамид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сахарной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A06AD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лактулоза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сироп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макрогол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адсорбирующие кишечные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смектит диоктаэдрический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жевательные;</w:t>
            </w:r>
          </w:p>
          <w:p w:rsidR="00382BD5" w:rsidRDefault="00382BD5" w:rsidP="00D70EDF">
            <w:pPr>
              <w:pStyle w:val="ConsPlusNormal"/>
            </w:pPr>
            <w:r>
              <w:t>таблетки-лиофилизат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A07EC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аминосалициловая кислота и аналогичные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месалазин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суспензия ректальная;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 с пролонгированным высвобождением,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сульфасалазин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приема внутрь и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приема внутрь и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приема внутрь и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суппозитории вагинальные и ректальные;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A10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A10A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аспарт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глулизин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лизпро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A10AC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инсулин-изофан (человеческий генно-инженерный)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A10AD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аспарт двухфазный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деглудек + инсулин аспарт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двухфазный (человеческий генно-инженерный)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лизпро двухфазный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A10AE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гларгин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гларгин + ликсисенатид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деглудек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инсулин детемир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A10B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A10BA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бигуаниды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метформин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A10BB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сульфонилмочевины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глибенкламид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гликлазид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A10BH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алоглиптин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вилдаглиптин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гозоглиптин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линаглиптин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саксаглиптин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ситаглиптин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эвоглиптин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A10BJ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аналоги глюкагоноподобного пептида-1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дулаглутид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ликсисенатид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A10BK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 xml:space="preserve">ингибиторы натрийзависимого </w:t>
            </w:r>
            <w:r>
              <w:lastRenderedPageBreak/>
              <w:t>переносчика глюкозы 2 типа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дапаглифлозин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ипраглифлозин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эмпаглифлозин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A10BX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репаглинид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A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ретинол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драже;</w:t>
            </w:r>
          </w:p>
          <w:p w:rsidR="00382BD5" w:rsidRDefault="00382BD5" w:rsidP="00D70EDF">
            <w:pPr>
              <w:pStyle w:val="ConsPlusNormal"/>
            </w:pPr>
            <w:r>
              <w:t>капли для приема внутрь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 (масляный);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 и наружного применения (масляный)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A11CC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альфакальцидол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кальцитриол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колекальциферол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  <w:r>
              <w:t xml:space="preserve"> и его комбинации с витаминами B</w:t>
            </w:r>
            <w:r>
              <w:rPr>
                <w:vertAlign w:val="subscript"/>
              </w:rPr>
              <w:t>6</w:t>
            </w:r>
            <w:r>
              <w:t xml:space="preserve"> и B</w:t>
            </w:r>
            <w:r>
              <w:rPr>
                <w:vertAlign w:val="subscript"/>
              </w:rPr>
              <w:t>12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драже;</w:t>
            </w:r>
          </w:p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порошок для приготовления раствора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A11H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A11HA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пиридоксин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A12C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A12CX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и магния аспарагинат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A14AB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нандролон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A16AA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адеметионин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агалсидаза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агалсидаза бета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велаглюцераза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галсульфаза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идурсульфаза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идурсульфаза бета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имиглюцераза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ларонидаза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себелипаза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талиглюцераза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A16AX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миглустат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нитизинон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сапроптерин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диспергируемые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тиоктовая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антагонисты витамина K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варфарин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B01AB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группа гепарина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гепарин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эноксапарин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парнапарин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B01AC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антиагреганты, кроме гепарина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клопидогрел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селексипаг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тикагрелор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B01AD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алтеплаза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проурокиназа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рекомбинантный белок, содержащий аминокислотну</w:t>
            </w:r>
            <w:r>
              <w:lastRenderedPageBreak/>
              <w:t>ю последовательность стафилокиназы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тенектеплаза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B01AE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дабигатрана этексилат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B01AF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прямые ингибиторы фактора Xa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апиксабан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ривароксабан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антифибринолитические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B02AA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аминокислоты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аминокапроновая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транексамовая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протеиназ плазмы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апротинин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K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менадиона натрия бисульфит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B02BC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местные гемостатики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фибриноген + тромбин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губка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антиингибиторный коагулянтный комплекс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мороктоког </w:t>
            </w:r>
            <w:r>
              <w:lastRenderedPageBreak/>
              <w:t>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 xml:space="preserve">лиофилизат для приготовления </w:t>
            </w:r>
            <w:r>
              <w:lastRenderedPageBreak/>
              <w:t>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нонаког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октоког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симоктоког альфа (фактор свертывания крови VIII человеческий рекомбинантный)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 свертывания крови VII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 свертывания крови VIII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 (замороженный)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 свертывания крови IX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факторы свертывания крови II, VII, IX, X в комбинации (протромбиновый комплекс)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факторы свертывания крови II, IX и X в комбинации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фактор свертывания крови VIII + фактор </w:t>
            </w:r>
            <w:r>
              <w:lastRenderedPageBreak/>
              <w:t>Виллебранда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эптаког альфа (</w:t>
            </w:r>
            <w:proofErr w:type="gramStart"/>
            <w:r>
              <w:t>активированный</w:t>
            </w:r>
            <w:proofErr w:type="gramEnd"/>
            <w:r>
              <w:t>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ромиплостим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элтромбопаг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эмицизумаб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этамзилат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железа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пероральные препараты трехвалентного железа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железа (III) гидроксид полимальтозат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таблетки жевательные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B03AC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железа (III) гидроксид олигоизомальтозат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железа (III) гидроксида сахарозный комплекс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железа карбоксимальтозат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и фолиевая кислота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(цианокобаламин и его аналоги)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цианокобаламин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B03BB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B03X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  <w:r>
              <w:t>B03XA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дарбэпоэтин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метоксиполиэтиленгликоль-эпоэтин бета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эпоэтин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эпоэтин бета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кровезаменители и перфузионные растворы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кровь и препараты крови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B05AA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кровезаменители и препараты плазмы крови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альбумин человека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гидроксиэтилкрахмал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декстран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желатин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растворы для внутривенного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растворы для парентерального питания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жировые эмульсии для парентерального питания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эмульсия для инфузий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B05BB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 xml:space="preserve">растворы, влияющие на водно-электролитный </w:t>
            </w:r>
            <w:r>
              <w:lastRenderedPageBreak/>
              <w:t>баланс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 xml:space="preserve">декстроза + калия хлорид + </w:t>
            </w:r>
            <w:r>
              <w:lastRenderedPageBreak/>
              <w:t>натрия хлорид + натрия цитрат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порошок для приготовления раствора для приема внутрь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ацетат + кальция ацетат + магния ацетат + натрия ацетат + натрия хлорид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хлорид + натрия ацетат + натрия хлорид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меглюмина натрия сукцинат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лактата раствор сложный</w:t>
            </w:r>
          </w:p>
          <w:p w:rsidR="00382BD5" w:rsidRDefault="00382BD5" w:rsidP="00D70EDF">
            <w:pPr>
              <w:pStyle w:val="ConsPlusNormal"/>
            </w:pPr>
            <w:r>
              <w:t>(калия хлорид + кальция хлорид + натрия хлорид + натрия лактат)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хлорида раствор сложный</w:t>
            </w:r>
          </w:p>
          <w:p w:rsidR="00382BD5" w:rsidRDefault="00382BD5" w:rsidP="00D70EDF">
            <w:pPr>
              <w:pStyle w:val="ConsPlusNormal"/>
            </w:pPr>
            <w:r>
              <w:t>(калия хлорид + кальция хлорид + натрия хлорид)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растворы с осмодиуретическим действием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маннитол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ирригационные растворы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B05CX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ирригационные растворы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декстроза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B05X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добавки к растворам для внутривенного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B05XA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растворы электролитов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хлорид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магния сульфат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гидрокарбонат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хлорид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proofErr w:type="gramStart"/>
            <w:r>
              <w:t>сердечно-сосудистая</w:t>
            </w:r>
            <w:proofErr w:type="gramEnd"/>
            <w:r>
              <w:t xml:space="preserve"> система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дигоксин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(для детей)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антиаритмические препараты, класс IA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прокаинамид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антиаритмические препараты, класс IB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лидокаин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для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спрей для местного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 xml:space="preserve">спрей для местного и наружного применения </w:t>
            </w:r>
            <w:proofErr w:type="gramStart"/>
            <w:r>
              <w:t>дозированный</w:t>
            </w:r>
            <w:proofErr w:type="gramEnd"/>
            <w:r>
              <w:t>;</w:t>
            </w:r>
          </w:p>
          <w:p w:rsidR="00382BD5" w:rsidRDefault="00382BD5" w:rsidP="00D70EDF">
            <w:pPr>
              <w:pStyle w:val="ConsPlusNormal"/>
            </w:pPr>
            <w:r>
              <w:t xml:space="preserve">спрей для местного применения </w:t>
            </w:r>
            <w:proofErr w:type="gramStart"/>
            <w:r>
              <w:t>дозированный</w:t>
            </w:r>
            <w:proofErr w:type="gramEnd"/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C01BC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пропафенон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C01BD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амиодарон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C01BG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антиаритмические препараты, классы I и III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лаппаконитина гидробромид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кардиотонические средства, кроме сердечных гликозидов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адренергические и дофаминергические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добутамин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допамин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норэпинефрин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фенилэфрин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эпинефрин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C01CX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кардиотонические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левосимендан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C01DA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спрей дозированный;</w:t>
            </w:r>
          </w:p>
          <w:p w:rsidR="00382BD5" w:rsidRDefault="00382BD5" w:rsidP="00D70EDF">
            <w:pPr>
              <w:pStyle w:val="ConsPlusNormal"/>
            </w:pPr>
            <w:r>
              <w:t>спрей подъязычный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капсулы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подъязычные;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пленки для наклеивания на десну;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спрей подъязычный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таблетки подъязычные;</w:t>
            </w:r>
          </w:p>
          <w:p w:rsidR="00382BD5" w:rsidRDefault="00382BD5" w:rsidP="00D70EDF">
            <w:pPr>
              <w:pStyle w:val="ConsPlusNormal"/>
            </w:pPr>
            <w:r>
              <w:t>таблетки сублингвальные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C01EA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алпростадил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C01EB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ивабрадин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мельдоний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 xml:space="preserve">раствор для внутривенного, внутримышечного и </w:t>
            </w:r>
            <w:r>
              <w:lastRenderedPageBreak/>
              <w:t>парабульбарного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антиадренергические средства центрального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метилдопа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метилдопа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агонисты имидазолиновых рецепторов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клонидин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моксонидин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антиадренергические средства периферического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доксазозин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урапидил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C02K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C02KX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амбризентан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бозентан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мацитентан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риоцигуат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тиазидоподобные диуретики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индапамид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C04AD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пурина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пентоксифиллин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и внутриартериального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 xml:space="preserve">раствор для внутривенного </w:t>
            </w:r>
            <w:r>
              <w:lastRenderedPageBreak/>
              <w:t>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внутриартериального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C07AA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пропранолол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соталол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бисопролол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метопролол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C07AG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альф</w:t>
            </w:r>
            <w:proofErr w:type="gramStart"/>
            <w:r>
              <w:t>а-</w:t>
            </w:r>
            <w:proofErr w:type="gramEnd"/>
            <w:r>
              <w:t xml:space="preserve"> и 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карведилол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proofErr w:type="gramStart"/>
            <w:r>
              <w:t>селективные блокаторы кальциевых каналов с преимущественным действием на сосуды</w:t>
            </w:r>
            <w:proofErr w:type="gramEnd"/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нимодипин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proofErr w:type="gramStart"/>
            <w:r>
              <w:t>селективные</w:t>
            </w:r>
            <w:proofErr w:type="gramEnd"/>
            <w:r>
              <w:t xml:space="preserve"> блокаторы кальциевых каналов с прямым действием на сердце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средства, действующие</w:t>
            </w:r>
          </w:p>
          <w:p w:rsidR="00382BD5" w:rsidRDefault="00382BD5" w:rsidP="00D70EDF">
            <w:pPr>
              <w:pStyle w:val="ConsPlusNormal"/>
            </w:pPr>
            <w:r>
              <w:t>на ренин-ангиотензиновую систему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лизиноприл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периндоприл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диспергируемые в полости рта;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антагонисты </w:t>
            </w:r>
            <w:r>
              <w:lastRenderedPageBreak/>
              <w:t>рецепторов ангиотензина II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C09CA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антагонисты рецепторов</w:t>
            </w:r>
          </w:p>
          <w:p w:rsidR="00382BD5" w:rsidRDefault="00382BD5" w:rsidP="00D70EDF">
            <w:pPr>
              <w:pStyle w:val="ConsPlusNormal"/>
            </w:pPr>
            <w:r>
              <w:t>ангиотензина II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лозартан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C09DX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антагонисты рецепторов</w:t>
            </w:r>
          </w:p>
          <w:p w:rsidR="00382BD5" w:rsidRDefault="00382BD5" w:rsidP="00D70EDF">
            <w:pPr>
              <w:pStyle w:val="ConsPlusNormal"/>
            </w:pPr>
            <w:r>
              <w:t>ангиотензина II в комбинации</w:t>
            </w:r>
          </w:p>
          <w:p w:rsidR="00382BD5" w:rsidRDefault="00382BD5" w:rsidP="00D70EDF">
            <w:pPr>
              <w:pStyle w:val="ConsPlusNormal"/>
            </w:pPr>
            <w:r>
              <w:t>с другими средствами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валсартан + сакубитрил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аторвастатин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симвастатин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C10AB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фибраты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фенофибрат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C10AX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гиполипидемические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алирокумаб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эволокумаб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противогрибковые препараты, применяемые в дерматологии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D01AE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D03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ран и язв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способствующие нормальному рубцеванию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D03AX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препараты, способствующие нормальному рубцеванию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 роста эпидермальный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D06C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proofErr w:type="gramStart"/>
            <w:r>
              <w:t>глюкокортикоиды, применяемые в дерматологии</w:t>
            </w:r>
            <w:proofErr w:type="gramEnd"/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D07A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D07AC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глюкокортикоиды с высокой активностью (группа III)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бетаметазон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крем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мометазон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крем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D08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D08A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D08AC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бигуаниды и амидины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хлоргексидин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раствор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 (спиртовой);</w:t>
            </w:r>
          </w:p>
          <w:p w:rsidR="00382BD5" w:rsidRDefault="00382BD5" w:rsidP="00D70EDF">
            <w:pPr>
              <w:pStyle w:val="ConsPlusNormal"/>
            </w:pPr>
            <w:r>
              <w:t>спрей для наружного применения (</w:t>
            </w:r>
            <w:proofErr w:type="gramStart"/>
            <w:r>
              <w:t>спиртовой</w:t>
            </w:r>
            <w:proofErr w:type="gramEnd"/>
            <w:r>
              <w:t>);</w:t>
            </w:r>
          </w:p>
          <w:p w:rsidR="00382BD5" w:rsidRDefault="00382BD5" w:rsidP="00D70EDF">
            <w:pPr>
              <w:pStyle w:val="ConsPlusNormal"/>
            </w:pPr>
            <w:r>
              <w:t>суппозитории вагинальные;</w:t>
            </w:r>
          </w:p>
          <w:p w:rsidR="00382BD5" w:rsidRDefault="00382BD5" w:rsidP="00D70EDF">
            <w:pPr>
              <w:pStyle w:val="ConsPlusNormal"/>
            </w:pPr>
            <w:r>
              <w:t>таблетки вагинальные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D08AG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повидон-йод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D08AX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антисептики и дезинфицирующие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водорода пероксид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местного и наружного применения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перманганат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местного и наружного применения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этанол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D11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D11A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D11AH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дерматита, кроме глюкокортикоидов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дупилумаб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пимекролимус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противомикробные препараты и </w:t>
            </w:r>
            <w:r>
              <w:lastRenderedPageBreak/>
              <w:t>антисептики, применяемые в гинекологии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G01A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антибактериальные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суппозитории вагинальные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вагинальный;</w:t>
            </w:r>
          </w:p>
          <w:p w:rsidR="00382BD5" w:rsidRDefault="00382BD5" w:rsidP="00D70EDF">
            <w:pPr>
              <w:pStyle w:val="ConsPlusNormal"/>
            </w:pPr>
            <w:r>
              <w:t>суппозитории вагинальные;</w:t>
            </w:r>
          </w:p>
          <w:p w:rsidR="00382BD5" w:rsidRDefault="00382BD5" w:rsidP="00D70EDF">
            <w:pPr>
              <w:pStyle w:val="ConsPlusNormal"/>
            </w:pPr>
            <w:r>
              <w:t>таблетки вагинальные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утеротонизирующие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алкалоиды спорыньи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метилэргометрин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G02AD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динопростон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интрацервикальный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мизопростол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адреномиметики, токолитические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гексопреналин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G02CB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бромокриптин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G02CX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препараты, применяемые в гинекологии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атозибан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андрогены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G03BA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тестостерон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 xml:space="preserve">раствор для внутримышечного </w:t>
            </w:r>
            <w:r>
              <w:lastRenderedPageBreak/>
              <w:t>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прогестерон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G03DB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прегнадиена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дидрогестерон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G03DC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норэтистерон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гонадотропины и другие стимуляторы овуляции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G03GA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гонадотропины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гонадотропин хорионический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корифоллитропин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фоллитропин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фоллитропин альфа + лутропин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G03GB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синтетические стимуляторы овуляции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кломифен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G03HA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ципротерон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масляный;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G04B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препараты, </w:t>
            </w:r>
            <w:r>
              <w:lastRenderedPageBreak/>
              <w:t>применяемые в урологии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G04BD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солифенацин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G04C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G04CA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алфузозин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тамсулозин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кишечнорастворимые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капсулы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капсулы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G04CB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финастерид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гормоны передней доли </w:t>
            </w:r>
            <w:r>
              <w:lastRenderedPageBreak/>
              <w:t>гипофиза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H01AC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соматропин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гормоны передней доли гипофиза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пэгвисомант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H01BA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десмопрессин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назальные;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диспергируемые в полости рта;</w:t>
            </w:r>
          </w:p>
          <w:p w:rsidR="00382BD5" w:rsidRDefault="00382BD5" w:rsidP="00D70EDF">
            <w:pPr>
              <w:pStyle w:val="ConsPlusNormal"/>
            </w:pPr>
            <w:r>
              <w:t>таблетки-лиофилизат;</w:t>
            </w:r>
          </w:p>
          <w:p w:rsidR="00382BD5" w:rsidRDefault="00382BD5" w:rsidP="00D70EDF">
            <w:pPr>
              <w:pStyle w:val="ConsPlusNormal"/>
            </w:pPr>
            <w:r>
              <w:t>таблетки подъязычные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терлипрессин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окситоцин и его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карбетоцин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окситоцин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 и местного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H01CB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соматостатин и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ланреотид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для подкожного введения пролонгированного действия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октреотид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микросферы для приготовления суспензии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микросферы для приготовления суспензии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раствор для инфузий и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пасиреотид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H01CC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антигонадотропин-рилизинг гормоны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ганиреликс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цетрореликс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минералокортикоиды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флудрокортизон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крем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мазь глазная;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суспензия для внутримышечного и внутрисуставного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имплантат для интравитреального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метилпреднизолон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преднизолон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H03A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левотироксин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антитиреоидные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тиамазол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H03CA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калия йодид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жевательные;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поджелудочной железы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H04AA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глюкагон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регулирующие обмен кальция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H05A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H05AA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терипаратид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H05B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антипаратиреоидные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H05BA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кальцитонин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H05BX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антипаратиреоидные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парикальцитол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цинакальцет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этелкальцетид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тигециклин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ампициллин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</w:t>
            </w:r>
          </w:p>
          <w:p w:rsidR="00382BD5" w:rsidRDefault="00382BD5" w:rsidP="00D70EDF">
            <w:pPr>
              <w:pStyle w:val="ConsPlusNormal"/>
            </w:pPr>
            <w:r>
              <w:t>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J01CE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пенициллины, чувствительные к бета-лактамазам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бензатина бензилпенициллин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бензилпенициллин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 и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феноксиметилпенициллин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J01CF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пенициллины, устойчивые к бета-лактамазам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оксациллин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J01CR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комбинации пенициллинов, включая комбинации с ингибиторами бета-лактамаз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амоксициллин + клавулановая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ампициллин + </w:t>
            </w:r>
            <w:r>
              <w:lastRenderedPageBreak/>
              <w:t>сульбактам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 xml:space="preserve">порошок для приготовления </w:t>
            </w:r>
            <w:r>
              <w:lastRenderedPageBreak/>
              <w:t>раствора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J01D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бета-лактамные антибактериальные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J01DB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цефазолин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цефалексин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J01DC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цефуроксим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J01DD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цефалоспорины 3-го поколения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цефотаксим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цефтазидим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цефтриаксон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цефоперазон + сульбактам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J01DE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цефалоспорины 4-го поколения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цефепим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J01DH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карбапенемы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имипенем + циластатин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меропенем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эртапенем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J01DI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цефалоспорины и пенемы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цефтазидим + [авибактам]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цефтаролина фосамил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цефтолозан + </w:t>
            </w:r>
            <w:r>
              <w:lastRenderedPageBreak/>
              <w:t>[тазобактам]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 xml:space="preserve">порошок для приготовления </w:t>
            </w:r>
            <w:r>
              <w:lastRenderedPageBreak/>
              <w:t>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J01E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ко-тримоксазол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макролиды, линкозамиды и стрептограмины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J01FA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макролиды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азитромицин</w:t>
            </w:r>
          </w:p>
        </w:tc>
        <w:tc>
          <w:tcPr>
            <w:tcW w:w="3628" w:type="dxa"/>
            <w:vAlign w:val="bottom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джозамицин</w:t>
            </w:r>
          </w:p>
        </w:tc>
        <w:tc>
          <w:tcPr>
            <w:tcW w:w="3628" w:type="dxa"/>
            <w:vAlign w:val="center"/>
          </w:tcPr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кларитромицин</w:t>
            </w:r>
          </w:p>
        </w:tc>
        <w:tc>
          <w:tcPr>
            <w:tcW w:w="3628" w:type="dxa"/>
            <w:vAlign w:val="bottom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J01FF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линкозамиды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клиндамицин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J01G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аминогликозиды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J01GA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стрептомицины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стрептомицин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J01GB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аминогликозиды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амикацин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гентамицин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канамицин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тобрамицин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капсулы с порошком для ингаляций;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ломефлоксацин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моксифлоксацин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капли глазные и ушные;</w:t>
            </w:r>
          </w:p>
          <w:p w:rsidR="00382BD5" w:rsidRDefault="00382BD5" w:rsidP="00D70EDF">
            <w:pPr>
              <w:pStyle w:val="ConsPlusNormal"/>
            </w:pPr>
            <w:r>
              <w:t>мазь глазная;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</w:t>
            </w:r>
          </w:p>
          <w:p w:rsidR="00382BD5" w:rsidRDefault="00382BD5" w:rsidP="00D70EDF">
            <w:pPr>
              <w:pStyle w:val="ConsPlusNormal"/>
            </w:pPr>
            <w:proofErr w:type="gramStart"/>
            <w:r>
              <w:t>покрытые</w:t>
            </w:r>
            <w:proofErr w:type="gramEnd"/>
            <w:r>
              <w:t xml:space="preserve">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спарфлоксацин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капли глазные и ушные;</w:t>
            </w:r>
          </w:p>
          <w:p w:rsidR="00382BD5" w:rsidRDefault="00382BD5" w:rsidP="00D70EDF">
            <w:pPr>
              <w:pStyle w:val="ConsPlusNormal"/>
            </w:pPr>
            <w:r>
              <w:t>капли ушные;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мазь глазная;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J01XA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 гликопептидной структуры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ванкомицин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 и приема внутрь;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 и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телаванцин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J01XD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метронидазол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J01XX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антибактериальные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даптомицин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линезолид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тедизолид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фосфомицин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амфотерицин B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нистатин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вориконазол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позаконазол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приема внутрь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J02AX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противогрибковые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каспофунгин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микафунгин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активные в отношении микобактерий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противотуберкулезные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аминосалициловая кислота и ее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аминосалициловая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замедленного высвобождения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гранулы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гранулы,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капреомицин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рифабутин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рифампицин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циклосерин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гидразиды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внутривенного, внутримышечного, ингаляционного и эндотрахеального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 и ингаляций;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J04AD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тиокарбамида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протионамид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этионамид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J04AK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противотуберкулезные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бедаквилин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пиразинамид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теризидон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тиоуреидоиминометилпиридиния перхлорат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этамбутол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J04AM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комбинированные противотуберкулезные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ломефлоксацин + пиразинамид + этамбутол + пиридоксин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пиразинамид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изониазид + пиразинамид + </w:t>
            </w:r>
            <w:r>
              <w:lastRenderedPageBreak/>
              <w:t>рифампицин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пиразинамид + рифампицин + этамбутол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пиразинамид + рифампицин + этамбутол + пиридоксин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рифампицин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изониазид + этамбутол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ломефлоксацин + пиразинамид + протионамид + этамбутол + пиридоксин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J04BA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дапсон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крем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мазь глазная;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для местного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валганцикловир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ганцикловир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J05AE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протеаз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атазанавир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дарунавир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нарлапревир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ритонавир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саквинавир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фосампренавир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J05AF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нуклеозиды и нуклеотиды - ингибиторы обратной транскриптазы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абакавир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диданозин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зидовудин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ламивудин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ставудин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телбивудин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тенофовир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тенофовира алафенамид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фосфазид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эмтрицитабин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энтекавир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J05AG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ненуклеозидные ингибиторы обратной транскриптазы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невирапин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элсульфавирин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этравирин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эфавиренз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J05AP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противовирусные препараты для лечения гепатита C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велпатасвир + софосбувир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глекапревир + пибрентасвир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даклатасвир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дасабувир; омбитасвир + паритапревир + ритонавир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таблеток набор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рибавирин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симепревир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софосбувир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J05AR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 xml:space="preserve">комбинированные противовирусные </w:t>
            </w:r>
            <w:r>
              <w:lastRenderedPageBreak/>
              <w:t>препараты для лечения ВИЧ-инфекции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абакавир + ламивудин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абакавир + зидовудин + ламивудин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зидовудин + ламивудин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кобицистат + тенофовира алафенамид + элвитегравир + эмтрицитабин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лопинавир + ритонавир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рилпивирин + тенофовир + эмтрицитабин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гразопревир + элбасвир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долутегравир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маравирок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ралтегравир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жевательные;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ремдесивир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фавипиравир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иммунные сыворотки и иммуноглобулины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анатоксин дифтерийный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анатоксин дифтерийно-столбнячный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анатоксин столбнячный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антитоксин яда гадюки обыкновенной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сыворотка противоботулиническая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сыворотка противодифтерийная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сыворотка противостолбнячная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иммуноглобулины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человека нормальный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J06BB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специфические иммуноглобулины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антирабический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иммуноглобулин против клещевого </w:t>
            </w:r>
            <w:r>
              <w:lastRenderedPageBreak/>
              <w:t>энцефалита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противостолбнячный человека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человека антирезус RHO(D)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человека противостафилококковый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паливизумаб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J07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вакцины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вакцины в соответствии </w:t>
            </w:r>
            <w:proofErr w:type="gramStart"/>
            <w:r>
              <w:t>с</w:t>
            </w:r>
            <w:proofErr w:type="gramEnd"/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  <w:vAlign w:val="bottom"/>
          </w:tcPr>
          <w:p w:rsidR="00382BD5" w:rsidRDefault="00382BD5" w:rsidP="00D70EDF">
            <w:pPr>
              <w:pStyle w:val="ConsPlusNormal"/>
            </w:pPr>
            <w:r>
              <w:t>национальным календарем профилактических прививок и календарем профилактических</w:t>
            </w:r>
          </w:p>
        </w:tc>
        <w:tc>
          <w:tcPr>
            <w:tcW w:w="3628" w:type="dxa"/>
            <w:vAlign w:val="bottom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прививок по эпидемическим показаниям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  <w:vAlign w:val="center"/>
          </w:tcPr>
          <w:p w:rsidR="00382BD5" w:rsidRDefault="00382BD5" w:rsidP="00D70EDF">
            <w:pPr>
              <w:pStyle w:val="ConsPlusNormal"/>
            </w:pPr>
            <w:r>
              <w:t>вакцины для профилактики новой коронавирусной инфекции COVID-19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L01A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бендамустин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ифосфамид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мелфалан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внутрисосудистого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хлорамбуцил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циклофосфамид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алкилсульфонаты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бусульфан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нитрозомочевины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кармустин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ломустин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дакарбазин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темозоломид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антиметаболиты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L01BA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метотрексат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</w:t>
            </w:r>
          </w:p>
          <w:p w:rsidR="00382BD5" w:rsidRDefault="00382BD5" w:rsidP="00D70EDF">
            <w:pPr>
              <w:pStyle w:val="ConsPlusNormal"/>
            </w:pPr>
            <w:r>
              <w:t>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</w:t>
            </w:r>
          </w:p>
          <w:p w:rsidR="00382BD5" w:rsidRDefault="00382BD5" w:rsidP="00D70EDF">
            <w:pPr>
              <w:pStyle w:val="ConsPlusNormal"/>
            </w:pPr>
            <w:r>
              <w:t>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</w:t>
            </w:r>
          </w:p>
          <w:p w:rsidR="00382BD5" w:rsidRDefault="00382BD5" w:rsidP="00D70EDF">
            <w:pPr>
              <w:pStyle w:val="ConsPlusNormal"/>
            </w:pPr>
            <w:r>
              <w:t>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пеметрексед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ралтитрексид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аналоги пурина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меркаптопурин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неларабин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флударабин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L01BC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азацитидин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гемцитабин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капецитабин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фторурацил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внутрисосудистого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внутрисосудистого и внутриполостного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цитарабин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L01C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винбластин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винкристин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винорелбин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L01CB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подофиллотоксина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этопозид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L01CD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таксаны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доцетаксел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кабазитаксел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паклитаксел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L01DB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антрациклины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даунорубицин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доксорубицин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раствор для внутрисосудистого и внутрипузырного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идарубицин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митоксантрон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эпирубицин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L01DC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блеомицин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иксабепилон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митомицин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L01XA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платины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карбоплатин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оксалиплатин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цисплатин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 xml:space="preserve">концентрат для приготовления </w:t>
            </w:r>
            <w:r>
              <w:lastRenderedPageBreak/>
              <w:t>раствора для инфузий и внутрибрюшинного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L01XB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метилгидразины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прокарбазин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авелумаб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атезолизумаб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бевацизумаб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блинатумомаб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брентуксимаб ведотин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даратумумаб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дурвалумаб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ипилимумаб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ниволумаб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обинутузумаб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панитумумаб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пембролизумаб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пертузумаб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пролголимаб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рамуцирумаб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ритуксимаб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трастузумаб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трастузумаб эмтанзин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цетуксимаб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элотузумаб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абемациклиб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акситиниб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алектиниб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афатиниб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бозутиниб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вандетаниб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вемурафениб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гефитиниб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дабрафениб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дазатиниб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ибрутиниб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иматиниб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кабозантиниб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кобиметиниб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кризотиниб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лапатиниб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ленватиниб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мидостаурин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нилотиниб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нинтеданиб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мягкие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осимертиниб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пазопаниб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палбоциклиб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регорафениб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рибоциклиб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руксолитиниб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сорафениб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сунитиниб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траметиниб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церитиниб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эрлотиниб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аспарагиназа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афлиберцепт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бортезомиб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венетоклакс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висмодегиб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гидроксикарбамид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иксазомиб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иринотекан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карфилзомиб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митотан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олапариб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третиноин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фактор некроза опухоли альфа-1</w:t>
            </w:r>
          </w:p>
          <w:p w:rsidR="00382BD5" w:rsidRDefault="00382BD5" w:rsidP="00D70EDF">
            <w:pPr>
              <w:pStyle w:val="ConsPlusNormal"/>
            </w:pPr>
            <w:r>
              <w:t>(тимозин рекомбинантный)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эрибулин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медроксипрогестерон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аналоги гонадотропин-рилизинг гормона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бусерелин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гозерелин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имплантат;</w:t>
            </w:r>
          </w:p>
          <w:p w:rsidR="00382BD5" w:rsidRDefault="00382BD5" w:rsidP="00D70EDF">
            <w:pPr>
              <w:pStyle w:val="ConsPlusNormal"/>
            </w:pPr>
            <w:r>
              <w:t>капсула для подкожного введения пролонгированного действия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лейпрорелин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трипторелин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антиэстрогены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тамоксифен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фулвестрант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L02BB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апалутамид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бикалутамид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флутамид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энзалутамид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L02BG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ароматазы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анастрозол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L02BX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антагонисты гормонов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абиратерон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дегареликс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L03AA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колониестимулирующие факторы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филграстим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эмпэгфилграстим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L03AB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интерфероны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интерферон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для местного и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капли назальные;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интраназального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интраназального введения и ингаляций;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 xml:space="preserve">мазь для наружного и местного </w:t>
            </w:r>
            <w:r>
              <w:lastRenderedPageBreak/>
              <w:t>применения;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внутримышечного, субконъюнктивального введения и закапывания в глаз;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интерферон бета-1a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интерферон бета-1b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интерферон гамма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интраназального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пэгинтерферон альфа-2a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пэгинтерферон альфа-2b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пэгинтерферон бета-1a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цепэгинтерферон альфа-2b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азоксимера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суппозитории вагинальные и ректальные;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вакцина для лечения рака мочевого пузыря БЦЖ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суспензии для внутрипузырного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глатирамера ацетат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глутамил-цистеинил-глицин динатрия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меглюмина акридонацетат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тилорон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абатацепт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алемтузумаб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апремиласт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барицитиниб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белимумаб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ведолизумаб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иммуноглобулин антитимоцитарный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лефлуномид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микофенолата мофетил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микофеноловая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натализумаб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окрелизумаб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терифлуномид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тофацитиниб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упадацитиниб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финголимод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эверолимус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экулизумаб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адалимумаб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голимумаб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инфликсимаб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цертолизумаба пэгол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этанерцепт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L04AC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базиликсимаб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гуселькумаб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иксекизумаб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канакинумаб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левилимаб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нетакимаб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олокизумаб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сарилумаб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секукинумаб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тоцилизумаб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устекинумаб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такролимус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циклоспорин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мягкие;</w:t>
            </w:r>
          </w:p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азатиоприн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диметилфумарат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кишечнорастворимые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леналидомид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пирфенидон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противовоспалительны</w:t>
            </w:r>
            <w:r>
              <w:lastRenderedPageBreak/>
              <w:t>е и противоревматические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M01A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капсулы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кеторолак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декскетопрофен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крем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 (для детей);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 (для детей);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кетопрофен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капсулы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 (для детей);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M01C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M01CC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пеницилламин и подобные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пеницилламин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миорелаксанты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холина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суксаметония йодид и хлорид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M03AC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четвертичные аммониевые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пипекурония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рокурония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ботулинический токсин типа A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ботулинический токсин типа A-гемагглютинин комплекс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M03BX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баклофен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интратекального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тизанидин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M04AA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аллопуринол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M05B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M05BA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бифосфонаты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алендроновая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золедроновая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M05BX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деносумаб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стронция ранелат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M09AX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препараты для лечения заболеваний костно-мышечной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нусинерсен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интратекального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(введено </w:t>
            </w:r>
            <w:hyperlink r:id="rId4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анестетики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N01AB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галогенированные углеводороды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галотан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жидкость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десфлуран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жидкость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севофлуран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жидкость для ингаляций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барбитураты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тиопентал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N01AH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тримеперидин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N01AX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препараты для общей анестезии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динитрогена оксид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газ сжатый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кетамин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оксибутират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пропофол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эмульсия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эмульсия для инфузий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N01BA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эфиры аминобензойной кислоты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N01BB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бупивакаин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интратекального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левобупивакаин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ропивакаин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опиоиды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природные алкалоиды опия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морфин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налоксон + оксикодон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фенилпиперидина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фентанил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трансдермальная терапевтическая система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  <w:r>
              <w:t>N02AE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орипавина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бупренорфин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опиоиды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пропионилфенилэтоксиэтилпиперидин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защечные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тапентадол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трамадол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N02B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 (для детей);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ректальные;</w:t>
            </w:r>
          </w:p>
          <w:p w:rsidR="00382BD5" w:rsidRDefault="00382BD5" w:rsidP="00D70EDF">
            <w:pPr>
              <w:pStyle w:val="ConsPlusNormal"/>
            </w:pPr>
            <w:r>
              <w:t>суппозитории ректальные (для детей);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 (для детей);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бензобарбитал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фенобарбитал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(для детей)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гидантоина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фенитоин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сукцинимида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этосуксимид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клоназепам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карбоксамида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карбамазепин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окскарбазепин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  <w:r>
              <w:t>N03AG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вальпроевая кислота</w:t>
            </w:r>
          </w:p>
        </w:tc>
        <w:tc>
          <w:tcPr>
            <w:tcW w:w="3628" w:type="dxa"/>
            <w:vAlign w:val="center"/>
          </w:tcPr>
          <w:p w:rsidR="00382BD5" w:rsidRDefault="00382BD5" w:rsidP="00D70EDF">
            <w:pPr>
              <w:pStyle w:val="ConsPlusNormal"/>
            </w:pPr>
            <w:r>
              <w:t>гранулы с пролонгированным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сироп (для детей);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N03AX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противоэпилептические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бриварацетам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лакосамид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леветирацетам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перампанел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прегабалин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топирамат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противопаркинсонические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третичные амины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бипериден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тригексифенидил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дофаминергические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допа и ее производные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леводопа + бенсеразид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капсулы с модифицированным высвобождением;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леводопа + карбидопа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амантадин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N04BC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агонисты дофаминовых рецепторов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пирибедил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с контролируемым высвобождением,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прамипексол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психолептики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левомепромазин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хлорпромазин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драже;</w:t>
            </w:r>
          </w:p>
          <w:p w:rsidR="00382BD5" w:rsidRDefault="00382BD5" w:rsidP="00D70EDF">
            <w:pPr>
              <w:pStyle w:val="ConsPlusNormal"/>
            </w:pPr>
            <w:r>
              <w:t xml:space="preserve">раствор для внутривенного и </w:t>
            </w:r>
            <w:r>
              <w:lastRenderedPageBreak/>
              <w:t>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N05AB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пиперазиновые производные фенотиазина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перфеназин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трифлуоперазин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флуфеназин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пиперидиновые производные фенотиазина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перициазин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тиоридазин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бутирофенона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галоперидол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дроперидол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N05AE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индола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луразидон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сертиндол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тиоксантена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зуклопентиксол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флупентиксол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диазепины, оксазепины, тиазепины и оксепины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кветиапин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оланзапин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диспергируемые в полости рта;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N05AL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бензамиды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сульпирид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карипразин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палиперидон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рисперидон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диспергируемые в полости рта;</w:t>
            </w:r>
          </w:p>
          <w:p w:rsidR="00382BD5" w:rsidRDefault="00382BD5" w:rsidP="00D70EDF">
            <w:pPr>
              <w:pStyle w:val="ConsPlusNormal"/>
            </w:pPr>
            <w:r>
              <w:t>таблетки для рассасывания;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анксиолитики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N05BA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бромдигидрохлорфенил-бензодиазепин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диазепам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лоразепам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оксазепам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дифенилметана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гидроксизин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N05CD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мидазолам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нитразепам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N05CF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бензодиазепиноподобные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зопиклон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психоаналептики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N06AA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амитриптилин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имипрамин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драже;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кломипрамин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N06AB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пароксетин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сертралин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флуоксетин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агомелатин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пипофезин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ксантина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кофеин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и субконъюнктивального введения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N06BX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винпоцетин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защечные;</w:t>
            </w:r>
          </w:p>
          <w:p w:rsidR="00382BD5" w:rsidRDefault="00382BD5" w:rsidP="00D70EDF">
            <w:pPr>
              <w:pStyle w:val="ConsPlusNormal"/>
            </w:pPr>
            <w:r>
              <w:t>таблетки подъязычные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метионил-глутамил-гистидил-фенилаланил-пролил-глицил-пролин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назальные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пирацетам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полипептиды коры головного мозга скота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фонтурацетам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церебролизин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цитиколин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галантамин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ривастигмин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трансдермальная терапевтическая система;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N06DX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деменции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мемантин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неостигмина метилсульфат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пиридостигмина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парасимпатомиметики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холина альфосцерат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применяемые при зависимостях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N07BB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препараты, </w:t>
            </w:r>
            <w:r>
              <w:lastRenderedPageBreak/>
              <w:t>применяемые при алкогольной зависимости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налтрексон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порошок для приготовления суспензии для внутримышечного введения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N07C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бетагистин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N07X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N07XX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инозин + никотинамид + рибофлавин + янтарная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тетрабеназин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этилметилгидроксипиридина сукцинат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противопротозойные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P01B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противомалярийные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P01BA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аминохинолины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гидроксихлорохин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P01BC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метанолхинолины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мефлохин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препараты для лечения </w:t>
            </w:r>
            <w:r>
              <w:lastRenderedPageBreak/>
              <w:t>трематодоза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P02BA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хинолина и родственные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празиквантел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нематодоза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бензимидазола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мебендазол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P02CC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тетрагидропиримидина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пирантел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P02CE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имидазотиазола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левамизол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уничтожения эктопаразитов (в т.ч. чесоточного клеща)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P03AX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препараты для уничтожения эктопаразитов (в т.ч. чесоточного клеща)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бензилбензоат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для наружного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деконгестанты и другие препараты для местного применения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адреномиметики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ксилометазолин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гель назальный;</w:t>
            </w:r>
          </w:p>
          <w:p w:rsidR="00382BD5" w:rsidRDefault="00382BD5" w:rsidP="00D70EDF">
            <w:pPr>
              <w:pStyle w:val="ConsPlusNormal"/>
            </w:pPr>
            <w:r>
              <w:t>капли назальные;</w:t>
            </w:r>
          </w:p>
          <w:p w:rsidR="00382BD5" w:rsidRDefault="00382BD5" w:rsidP="00D70EDF">
            <w:pPr>
              <w:pStyle w:val="ConsPlusNormal"/>
            </w:pPr>
            <w:r>
              <w:t>капли назальные (для детей);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R02A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йод + калия йодид + глицерол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местного применения;</w:t>
            </w:r>
          </w:p>
          <w:p w:rsidR="00382BD5" w:rsidRDefault="00382BD5" w:rsidP="00D70EDF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proofErr w:type="gramStart"/>
            <w:r>
              <w:t>селективные</w:t>
            </w:r>
            <w:proofErr w:type="gramEnd"/>
            <w:r>
              <w:t xml:space="preserve"> бета 2-адреномиметики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индакатерол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382BD5" w:rsidRDefault="00382BD5" w:rsidP="00D70EDF">
            <w:pPr>
              <w:pStyle w:val="ConsPlusNormal"/>
            </w:pPr>
            <w:r>
              <w:t>капсулы для ингаляций;</w:t>
            </w:r>
          </w:p>
          <w:p w:rsidR="00382BD5" w:rsidRDefault="00382BD5" w:rsidP="00D70EDF">
            <w:pPr>
              <w:pStyle w:val="ConsPlusNormal"/>
            </w:pPr>
            <w:r>
              <w:t>капсулы с порошком для ингаляций;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ингаляций;</w:t>
            </w:r>
          </w:p>
          <w:p w:rsidR="00382BD5" w:rsidRDefault="00382BD5" w:rsidP="00D70EDF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формотерол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капсулы с порошком для ингаляций;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R03AK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беклометазон + формотерол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будесонид + формотерол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 с порошком для ингаляций набор;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вилантерол + флутиказона фуроат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мометазон + формотерол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салметерол + флутиказон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капсулы с порошком для ингаляций;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R03AL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аклидиния бромид + формотерол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вилантерол + умеклидиния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вилантерол + умеклидиния бромид + флутиказона фуроат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гликопиррония бромид + индакатерол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ипратропия бромид + фенотерол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олодатерол + тиотропия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ингаляций дозированный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382BD5" w:rsidRDefault="00382BD5" w:rsidP="00D70EDF">
            <w:pPr>
              <w:pStyle w:val="ConsPlusNormal"/>
            </w:pPr>
            <w:r>
              <w:lastRenderedPageBreak/>
              <w:t>спрей назальный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суспензия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будесонид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назальные;</w:t>
            </w:r>
          </w:p>
          <w:p w:rsidR="00382BD5" w:rsidRDefault="00382BD5" w:rsidP="00D70EDF">
            <w:pPr>
              <w:pStyle w:val="ConsPlusNormal"/>
            </w:pPr>
            <w:r>
              <w:t>капсулы кишечнорастворимые;</w:t>
            </w:r>
          </w:p>
          <w:p w:rsidR="00382BD5" w:rsidRDefault="00382BD5" w:rsidP="00D70EDF">
            <w:pPr>
              <w:pStyle w:val="ConsPlusNormal"/>
            </w:pPr>
            <w:r>
              <w:t>порошок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 дозированный;</w:t>
            </w:r>
          </w:p>
          <w:p w:rsidR="00382BD5" w:rsidRDefault="00382BD5" w:rsidP="00D70EDF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R03BB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аклидиния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гликопиррония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ипратропия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тиотропия бромид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с порошком для ингаляций;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ингаляций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R03BC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кромоглициевая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аэрозоль для ингаляций дозированный;</w:t>
            </w:r>
          </w:p>
          <w:p w:rsidR="00382BD5" w:rsidRDefault="00382BD5" w:rsidP="00D70EDF">
            <w:pPr>
              <w:pStyle w:val="ConsPlusNormal"/>
            </w:pPr>
            <w:r>
              <w:t>капли глазные;</w:t>
            </w:r>
          </w:p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назальный;</w:t>
            </w:r>
          </w:p>
          <w:p w:rsidR="00382BD5" w:rsidRDefault="00382BD5" w:rsidP="00D70EDF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  <w:vMerge w:val="restart"/>
          </w:tcPr>
          <w:p w:rsidR="00382BD5" w:rsidRDefault="00382BD5" w:rsidP="00D70EDF">
            <w:pPr>
              <w:pStyle w:val="ConsPlusNormal"/>
              <w:jc w:val="center"/>
            </w:pPr>
            <w:r>
              <w:t>R03DX</w:t>
            </w:r>
          </w:p>
        </w:tc>
        <w:tc>
          <w:tcPr>
            <w:tcW w:w="2608" w:type="dxa"/>
            <w:vMerge w:val="restart"/>
          </w:tcPr>
          <w:p w:rsidR="00382BD5" w:rsidRDefault="00382BD5" w:rsidP="00D70EDF">
            <w:pPr>
              <w:pStyle w:val="ConsPlusNormal"/>
            </w:pPr>
            <w:r>
              <w:t xml:space="preserve">прочие средства системного действия для лечения обструктивных </w:t>
            </w:r>
            <w:r>
              <w:lastRenderedPageBreak/>
              <w:t>заболеваний дыхательных путей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бенрализумаб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меполизумаб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омализумаб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382BD5" w:rsidTr="00D70EDF">
        <w:tc>
          <w:tcPr>
            <w:tcW w:w="1020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2608" w:type="dxa"/>
            <w:vMerge/>
          </w:tcPr>
          <w:p w:rsidR="00382BD5" w:rsidRDefault="00382BD5" w:rsidP="00D70EDF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реслизумаб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амброксол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 пролонгированного действия;</w:t>
            </w:r>
          </w:p>
          <w:p w:rsidR="00382BD5" w:rsidRDefault="00382BD5" w:rsidP="00D70EDF">
            <w:pPr>
              <w:pStyle w:val="ConsPlusNormal"/>
            </w:pPr>
            <w:r>
              <w:t>пастилки;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 и ингаляций;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 для рассасывания;</w:t>
            </w:r>
          </w:p>
          <w:p w:rsidR="00382BD5" w:rsidRDefault="00382BD5" w:rsidP="00D70EDF">
            <w:pPr>
              <w:pStyle w:val="ConsPlusNormal"/>
            </w:pPr>
            <w:r>
              <w:t>таблетки шипучие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гранулы для приготовления сиропа;</w:t>
            </w:r>
          </w:p>
          <w:p w:rsidR="00382BD5" w:rsidRDefault="00382BD5" w:rsidP="00D70EDF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 и ингаляций;</w:t>
            </w:r>
          </w:p>
          <w:p w:rsidR="00382BD5" w:rsidRDefault="00382BD5" w:rsidP="00D70EDF">
            <w:pPr>
              <w:pStyle w:val="ConsPlusNormal"/>
            </w:pPr>
            <w:r>
              <w:t>раствор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таблетки;</w:t>
            </w:r>
          </w:p>
          <w:p w:rsidR="00382BD5" w:rsidRDefault="00382BD5" w:rsidP="00D70EDF">
            <w:pPr>
              <w:pStyle w:val="ConsPlusNormal"/>
            </w:pPr>
            <w:r>
              <w:t>таблетки шипучие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дорназа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ингаляций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антигистаминные </w:t>
            </w:r>
            <w:r>
              <w:lastRenderedPageBreak/>
              <w:t>средства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R06A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R06AA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дифенгидрамин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R06AE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производные пиперазина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цетиризин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сироп;</w:t>
            </w:r>
          </w:p>
          <w:p w:rsidR="00382BD5" w:rsidRDefault="00382BD5" w:rsidP="00D70EDF">
            <w:pPr>
              <w:pStyle w:val="ConsPlusNormal"/>
            </w:pPr>
            <w:r>
              <w:t>суспензия для приема внутрь;</w:t>
            </w:r>
          </w:p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</w:t>
            </w:r>
          </w:p>
          <w:p w:rsidR="00382BD5" w:rsidRDefault="00382BD5" w:rsidP="00D70EDF">
            <w:pPr>
              <w:pStyle w:val="ConsPlusNormal"/>
            </w:pPr>
            <w:r>
              <w:t>заболеваний дыхательной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R07A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R07AA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легочные сурфактанты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берактант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порактант альфа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сурфактант-БЛ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эмульсии для ингаляционного введения;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S01A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мазь глазная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ацетазоламид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дорзоламид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9070" w:type="dxa"/>
            <w:gridSpan w:val="4"/>
          </w:tcPr>
          <w:p w:rsidR="00382BD5" w:rsidRDefault="00382BD5" w:rsidP="00D70EDF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аналоги простагландинов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тафлупрост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S01EX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противоглаукомные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бутиламиногидроксипропоксифеноксиметил-метилоксадиазол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мидриатические и циклоплегические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S01FA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антихолинэргические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тропикамид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S01H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S01HA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оксибупрокаин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S01J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диагностические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S01JA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красящие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флуоресцеин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S01K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препараты, используемые при хирургических вмешательствах в офтальмологии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S01KA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вязкоэластичные соединения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гипромеллоза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глазные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S01L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средства, применяемые </w:t>
            </w:r>
            <w:r>
              <w:lastRenderedPageBreak/>
              <w:t>при заболеваниях сосудистой оболочки глаза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S01LA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средства, препятствующие новообразованию сосудов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ранибизумаб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S02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S02A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S02AA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рифамицин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капли ушные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V01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V01A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V01AA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аллергенов экстракт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аллергены бактерий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аллерген бактерий (туберкулезный рекомбинантный)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антидоты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димеркаптопропансульфонат натрия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калий-железо гексацианоферрат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кальция тринатрия пентетат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введения и ингаляций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карбоксим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налоксон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тиосульфат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протамина сульфат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сугаммадекс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цинка бисвинилимидазола диацетат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железосвязывающие препараты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деферазирокс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диспергируемые;</w:t>
            </w:r>
          </w:p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препараты для лечения гиперкалиемии и гиперфосфатемии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 xml:space="preserve">комплекс </w:t>
            </w:r>
            <w:proofErr w:type="gramStart"/>
            <w:r>
              <w:rPr>
                <w:noProof/>
                <w:position w:val="-6"/>
              </w:rPr>
              <w:drawing>
                <wp:inline distT="0" distB="0" distL="0" distR="0">
                  <wp:extent cx="152400" cy="2381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</w:t>
            </w:r>
            <w:proofErr w:type="gramEnd"/>
            <w:r>
              <w:t>железа (III) оксигидроксида, сахарозы</w:t>
            </w:r>
          </w:p>
          <w:p w:rsidR="00382BD5" w:rsidRDefault="00382BD5" w:rsidP="00D70EDF">
            <w:pPr>
              <w:pStyle w:val="ConsPlusNormal"/>
            </w:pPr>
            <w:r>
              <w:t>и крахмала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 жевательные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севеламер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V03AF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дезинтоксикационные препараты для противоопухолевой терапии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кальция фолинат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капсулы;</w:t>
            </w:r>
          </w:p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382BD5" w:rsidRDefault="00382BD5" w:rsidP="00D70EDF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месна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V03AX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прочие лечебные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V06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лечебное питание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V06D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продукты лечебного питания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V06DD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аминокислоты для парентеральног</w:t>
            </w:r>
            <w:r>
              <w:lastRenderedPageBreak/>
              <w:t>о питания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аминокислоты и их смеси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кетоаналоги аминокислот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V06DE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аминокислоты, углеводы, минеральные вещества, витамины в комбинации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аминокислоты для парентерального питания + прочие препараты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V07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V07A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V07AB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растворители и разбавители, включая ирригационные растворы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вода для инъекций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контрастные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рентгеноконтрастные средства, содержащие йод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V08AA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натрия амидотризоат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V08AB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йоверсол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и внутриартериального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йогексол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йомепрол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йопромид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инъекций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рентгеноконтрастные средства, кроме </w:t>
            </w:r>
            <w:proofErr w:type="gramStart"/>
            <w:r>
              <w:t>йодсодержащих</w:t>
            </w:r>
            <w:proofErr w:type="gramEnd"/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V08BA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рентгеноконтрастные </w:t>
            </w:r>
            <w:r>
              <w:lastRenderedPageBreak/>
              <w:t>средства, содержащие бария сульфат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lastRenderedPageBreak/>
              <w:t>бария сульфат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приема внутрь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V08C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контрастные средства для магнитно-резонансной томографии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V08CA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парамагнитные контрастные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гадобеновая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гадобутрол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гадоверсетамид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гадодиамид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гадоксетовая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гадопентетовая кислота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гадотеридол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V09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диагностические радиофармацевтические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меброфенин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пентатех 99mTc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пирфотех 99mTc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технеция (99mTc) оксабифор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технеция (99mTc) фитат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V10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терапевтические радиофармацевтические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V10B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 xml:space="preserve">радиофармацевтические средства для </w:t>
            </w:r>
            <w:r>
              <w:lastRenderedPageBreak/>
              <w:t>уменьшения боли при новообразованиях костной ткани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lastRenderedPageBreak/>
              <w:t>V10BX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разные радиофармацевтические средства для уменьшения боли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  <w:r>
              <w:t>стронция хлорид 89Sr</w:t>
            </w: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382BD5" w:rsidTr="00D70EDF">
        <w:tc>
          <w:tcPr>
            <w:tcW w:w="1020" w:type="dxa"/>
          </w:tcPr>
          <w:p w:rsidR="00382BD5" w:rsidRDefault="00382BD5" w:rsidP="00D70EDF">
            <w:pPr>
              <w:pStyle w:val="ConsPlusNormal"/>
              <w:jc w:val="center"/>
            </w:pPr>
            <w:r>
              <w:t>V10X</w:t>
            </w:r>
          </w:p>
        </w:tc>
        <w:tc>
          <w:tcPr>
            <w:tcW w:w="2608" w:type="dxa"/>
          </w:tcPr>
          <w:p w:rsidR="00382BD5" w:rsidRDefault="00382BD5" w:rsidP="00D70EDF">
            <w:pPr>
              <w:pStyle w:val="ConsPlusNormal"/>
            </w:pPr>
            <w:r>
              <w:t>другие терапевтические радиофармацевтические средства</w:t>
            </w:r>
          </w:p>
        </w:tc>
        <w:tc>
          <w:tcPr>
            <w:tcW w:w="1814" w:type="dxa"/>
          </w:tcPr>
          <w:p w:rsidR="00382BD5" w:rsidRDefault="00382BD5" w:rsidP="00D70EDF">
            <w:pPr>
              <w:pStyle w:val="ConsPlusNormal"/>
            </w:pPr>
          </w:p>
        </w:tc>
        <w:tc>
          <w:tcPr>
            <w:tcW w:w="3628" w:type="dxa"/>
          </w:tcPr>
          <w:p w:rsidR="00382BD5" w:rsidRDefault="00382BD5" w:rsidP="00D70EDF">
            <w:pPr>
              <w:pStyle w:val="ConsPlusNormal"/>
            </w:pPr>
          </w:p>
        </w:tc>
      </w:tr>
      <w:tr w:rsidR="00382BD5" w:rsidTr="00D70EDF">
        <w:tc>
          <w:tcPr>
            <w:tcW w:w="1020" w:type="dxa"/>
            <w:tcBorders>
              <w:bottom w:val="single" w:sz="4" w:space="0" w:color="auto"/>
            </w:tcBorders>
          </w:tcPr>
          <w:p w:rsidR="00382BD5" w:rsidRDefault="00382BD5" w:rsidP="00D70EDF">
            <w:pPr>
              <w:pStyle w:val="ConsPlusNormal"/>
              <w:jc w:val="center"/>
            </w:pPr>
            <w:r>
              <w:t>V10XX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  <w:r>
              <w:t>разные терапевтические радиофармацевтические средства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  <w:r>
              <w:t>радия хлорид [223 Ra]</w:t>
            </w:r>
          </w:p>
        </w:tc>
        <w:tc>
          <w:tcPr>
            <w:tcW w:w="3628" w:type="dxa"/>
            <w:tcBorders>
              <w:bottom w:val="single" w:sz="4" w:space="0" w:color="auto"/>
            </w:tcBorders>
          </w:tcPr>
          <w:p w:rsidR="00382BD5" w:rsidRDefault="00382BD5" w:rsidP="00D70EDF">
            <w:pPr>
              <w:pStyle w:val="ConsPlusNormal"/>
            </w:pPr>
            <w:r>
              <w:t>раствор для внутривенного введения</w:t>
            </w:r>
          </w:p>
        </w:tc>
      </w:tr>
    </w:tbl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382BD5" w:rsidRDefault="00382BD5" w:rsidP="00382BD5">
      <w:pPr>
        <w:pStyle w:val="ConsPlusNormal"/>
        <w:jc w:val="both"/>
      </w:pPr>
    </w:p>
    <w:p w:rsidR="00ED5C4F" w:rsidRDefault="00382BD5"/>
    <w:sectPr w:rsidR="00ED5C4F" w:rsidSect="00340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82BD5"/>
    <w:rsid w:val="00332CF6"/>
    <w:rsid w:val="0034064F"/>
    <w:rsid w:val="003477D0"/>
    <w:rsid w:val="00382BD5"/>
    <w:rsid w:val="00CD552C"/>
    <w:rsid w:val="00F3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D5"/>
    <w:rPr>
      <w:rFonts w:asciiTheme="minorHAnsi" w:eastAsiaTheme="minorEastAsia" w:hAnsiTheme="minorHAnsi" w:cstheme="min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382BD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82B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2BD5"/>
    <w:rPr>
      <w:rFonts w:asciiTheme="minorHAnsi" w:eastAsiaTheme="minorEastAsia" w:hAnsiTheme="minorHAnsi" w:cstheme="minorBidi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82B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2BD5"/>
    <w:rPr>
      <w:rFonts w:asciiTheme="minorHAnsi" w:eastAsiaTheme="minorEastAsia" w:hAnsiTheme="minorHAnsi" w:cstheme="minorBid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2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ogin.consultant.ru/link/?req=doc&amp;base=RZR&amp;n=368666&amp;date=16.01.2021&amp;dst=100009&amp;fld=134" TargetMode="External"/><Relationship Id="rId18" Type="http://schemas.openxmlformats.org/officeDocument/2006/relationships/hyperlink" Target="http://login.consultant.ru/link/?req=doc&amp;base=RZR&amp;n=368666&amp;date=16.01.2021&amp;dst=100051&amp;fld=134" TargetMode="External"/><Relationship Id="rId26" Type="http://schemas.openxmlformats.org/officeDocument/2006/relationships/hyperlink" Target="http://login.consultant.ru/link/?req=doc&amp;base=RZR&amp;n=368666&amp;date=16.01.2021&amp;dst=100136&amp;fld=134" TargetMode="External"/><Relationship Id="rId39" Type="http://schemas.openxmlformats.org/officeDocument/2006/relationships/hyperlink" Target="http://login.consultant.ru/link/?req=doc&amp;base=RZR&amp;n=368666&amp;date=16.01.2021&amp;dst=100294&amp;fld=134" TargetMode="External"/><Relationship Id="rId21" Type="http://schemas.openxmlformats.org/officeDocument/2006/relationships/hyperlink" Target="http://login.consultant.ru/link/?req=doc&amp;base=RZR&amp;n=368666&amp;date=16.01.2021&amp;dst=100079&amp;fld=134" TargetMode="External"/><Relationship Id="rId34" Type="http://schemas.openxmlformats.org/officeDocument/2006/relationships/hyperlink" Target="http://login.consultant.ru/link/?req=doc&amp;base=RZR&amp;n=368666&amp;date=16.01.2021&amp;dst=100222&amp;fld=134" TargetMode="External"/><Relationship Id="rId42" Type="http://schemas.openxmlformats.org/officeDocument/2006/relationships/hyperlink" Target="http://login.consultant.ru/link/?req=doc&amp;base=RZR&amp;n=368666&amp;date=16.01.2021&amp;dst=100414&amp;fld=134" TargetMode="External"/><Relationship Id="rId47" Type="http://schemas.openxmlformats.org/officeDocument/2006/relationships/hyperlink" Target="http://login.consultant.ru/link/?req=doc&amp;base=RZR&amp;n=368666&amp;date=16.01.2021&amp;dst=100536&amp;fld=134" TargetMode="External"/><Relationship Id="rId50" Type="http://schemas.openxmlformats.org/officeDocument/2006/relationships/hyperlink" Target="http://login.consultant.ru/link/?req=doc&amp;base=RZR&amp;n=368666&amp;date=16.01.2021&amp;dst=100560&amp;fld=134" TargetMode="External"/><Relationship Id="rId55" Type="http://schemas.openxmlformats.org/officeDocument/2006/relationships/hyperlink" Target="http://login.consultant.ru/link/?req=doc&amp;base=RZR&amp;n=368666&amp;date=16.01.2021&amp;dst=100597&amp;fld=134" TargetMode="External"/><Relationship Id="rId63" Type="http://schemas.openxmlformats.org/officeDocument/2006/relationships/hyperlink" Target="http://login.consultant.ru/link/?req=doc&amp;base=RZR&amp;n=368666&amp;date=16.01.2021&amp;dst=100689&amp;fld=134" TargetMode="External"/><Relationship Id="rId7" Type="http://schemas.openxmlformats.org/officeDocument/2006/relationships/hyperlink" Target="http://login.consultant.ru/link/?req=doc&amp;base=RZR&amp;n=365006&amp;date=16.01.2021&amp;dst=100007&amp;f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ogin.consultant.ru/link/?req=doc&amp;base=RZR&amp;n=368666&amp;date=16.01.2021&amp;dst=100028&amp;fld=134" TargetMode="External"/><Relationship Id="rId20" Type="http://schemas.openxmlformats.org/officeDocument/2006/relationships/hyperlink" Target="http://login.consultant.ru/link/?req=doc&amp;base=RZR&amp;n=368666&amp;date=16.01.2021&amp;dst=100068&amp;fld=134" TargetMode="External"/><Relationship Id="rId29" Type="http://schemas.openxmlformats.org/officeDocument/2006/relationships/hyperlink" Target="http://login.consultant.ru/link/?req=doc&amp;base=RZR&amp;n=368666&amp;date=16.01.2021&amp;dst=100157&amp;fld=134" TargetMode="External"/><Relationship Id="rId41" Type="http://schemas.openxmlformats.org/officeDocument/2006/relationships/hyperlink" Target="http://login.consultant.ru/link/?req=doc&amp;base=RZR&amp;n=368666&amp;date=16.01.2021&amp;dst=100350&amp;fld=134" TargetMode="External"/><Relationship Id="rId54" Type="http://schemas.openxmlformats.org/officeDocument/2006/relationships/hyperlink" Target="http://login.consultant.ru/link/?req=doc&amp;base=RZR&amp;n=368666&amp;date=16.01.2021&amp;dst=100586&amp;fld=134" TargetMode="External"/><Relationship Id="rId62" Type="http://schemas.openxmlformats.org/officeDocument/2006/relationships/hyperlink" Target="http://login.consultant.ru/link/?req=doc&amp;base=RZR&amp;n=368666&amp;date=16.01.2021&amp;dst=100678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://login.consultant.ru/link/?req=doc&amp;base=RZR&amp;n=368666&amp;date=16.01.2021&amp;dst=100003&amp;fld=134" TargetMode="External"/><Relationship Id="rId11" Type="http://schemas.openxmlformats.org/officeDocument/2006/relationships/hyperlink" Target="http://login.consultant.ru/link/?req=doc&amp;base=RZR&amp;n=365006&amp;date=16.01.2021&amp;dst=100008&amp;fld=134" TargetMode="External"/><Relationship Id="rId24" Type="http://schemas.openxmlformats.org/officeDocument/2006/relationships/hyperlink" Target="http://login.consultant.ru/link/?req=doc&amp;base=RZR&amp;n=368666&amp;date=16.01.2021&amp;dst=100118&amp;fld=134" TargetMode="External"/><Relationship Id="rId32" Type="http://schemas.openxmlformats.org/officeDocument/2006/relationships/hyperlink" Target="http://login.consultant.ru/link/?req=doc&amp;base=RZR&amp;n=368666&amp;date=16.01.2021&amp;dst=100186&amp;fld=134" TargetMode="External"/><Relationship Id="rId37" Type="http://schemas.openxmlformats.org/officeDocument/2006/relationships/hyperlink" Target="http://login.consultant.ru/link/?req=doc&amp;base=RZR&amp;n=368666&amp;date=16.01.2021&amp;dst=100273&amp;fld=134" TargetMode="External"/><Relationship Id="rId40" Type="http://schemas.openxmlformats.org/officeDocument/2006/relationships/hyperlink" Target="http://login.consultant.ru/link/?req=doc&amp;base=RZR&amp;n=368666&amp;date=16.01.2021&amp;dst=100307&amp;fld=134" TargetMode="External"/><Relationship Id="rId45" Type="http://schemas.openxmlformats.org/officeDocument/2006/relationships/hyperlink" Target="http://login.consultant.ru/link/?req=doc&amp;base=RZR&amp;n=368666&amp;date=16.01.2021&amp;dst=100470&amp;fld=134" TargetMode="External"/><Relationship Id="rId53" Type="http://schemas.openxmlformats.org/officeDocument/2006/relationships/hyperlink" Target="http://login.consultant.ru/link/?req=doc&amp;base=RZR&amp;n=368666&amp;date=16.01.2021&amp;dst=100579&amp;fld=134" TargetMode="External"/><Relationship Id="rId58" Type="http://schemas.openxmlformats.org/officeDocument/2006/relationships/hyperlink" Target="http://login.consultant.ru/link/?req=doc&amp;base=RZR&amp;n=368666&amp;date=16.01.2021&amp;dst=100635&amp;fld=13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login.consultant.ru/link/?req=doc&amp;base=RZR&amp;n=365006&amp;date=16.01.2021&amp;dst=100003&amp;fld=134" TargetMode="External"/><Relationship Id="rId15" Type="http://schemas.openxmlformats.org/officeDocument/2006/relationships/hyperlink" Target="http://login.consultant.ru/link/?req=doc&amp;base=RZR&amp;n=368666&amp;date=16.01.2021&amp;dst=100023&amp;fld=134" TargetMode="External"/><Relationship Id="rId23" Type="http://schemas.openxmlformats.org/officeDocument/2006/relationships/hyperlink" Target="http://login.consultant.ru/link/?req=doc&amp;base=RZR&amp;n=368666&amp;date=16.01.2021&amp;dst=100107&amp;fld=134" TargetMode="External"/><Relationship Id="rId28" Type="http://schemas.openxmlformats.org/officeDocument/2006/relationships/hyperlink" Target="http://login.consultant.ru/link/?req=doc&amp;base=RZR&amp;n=368666&amp;date=16.01.2021&amp;dst=100148&amp;fld=134" TargetMode="External"/><Relationship Id="rId36" Type="http://schemas.openxmlformats.org/officeDocument/2006/relationships/hyperlink" Target="http://login.consultant.ru/link/?req=doc&amp;base=RZR&amp;n=368666&amp;date=16.01.2021&amp;dst=100253&amp;fld=134" TargetMode="External"/><Relationship Id="rId49" Type="http://schemas.openxmlformats.org/officeDocument/2006/relationships/hyperlink" Target="http://login.consultant.ru/link/?req=doc&amp;base=RZR&amp;n=368666&amp;date=16.01.2021&amp;dst=100555&amp;fld=134" TargetMode="External"/><Relationship Id="rId57" Type="http://schemas.openxmlformats.org/officeDocument/2006/relationships/hyperlink" Target="http://login.consultant.ru/link/?req=doc&amp;base=RZR&amp;n=368666&amp;date=16.01.2021&amp;dst=100614&amp;fld=134" TargetMode="External"/><Relationship Id="rId61" Type="http://schemas.openxmlformats.org/officeDocument/2006/relationships/hyperlink" Target="http://login.consultant.ru/link/?req=doc&amp;base=RZR&amp;n=368666&amp;date=16.01.2021&amp;dst=100668&amp;fld=134" TargetMode="External"/><Relationship Id="rId10" Type="http://schemas.openxmlformats.org/officeDocument/2006/relationships/hyperlink" Target="http://login.consultant.ru/link/?req=doc&amp;base=RZR&amp;n=313085&amp;date=16.01.2021" TargetMode="External"/><Relationship Id="rId19" Type="http://schemas.openxmlformats.org/officeDocument/2006/relationships/hyperlink" Target="http://login.consultant.ru/link/?req=doc&amp;base=RZR&amp;n=368666&amp;date=16.01.2021&amp;dst=100059&amp;fld=134" TargetMode="External"/><Relationship Id="rId31" Type="http://schemas.openxmlformats.org/officeDocument/2006/relationships/hyperlink" Target="http://login.consultant.ru/link/?req=doc&amp;base=RZR&amp;n=368666&amp;date=16.01.2021&amp;dst=100177&amp;fld=134" TargetMode="External"/><Relationship Id="rId44" Type="http://schemas.openxmlformats.org/officeDocument/2006/relationships/hyperlink" Target="http://login.consultant.ru/link/?req=doc&amp;base=RZR&amp;n=368666&amp;date=16.01.2021&amp;dst=100455&amp;fld=134" TargetMode="External"/><Relationship Id="rId52" Type="http://schemas.openxmlformats.org/officeDocument/2006/relationships/hyperlink" Target="http://login.consultant.ru/link/?req=doc&amp;base=RZR&amp;n=368666&amp;date=16.01.2021&amp;dst=100574&amp;fld=134" TargetMode="External"/><Relationship Id="rId60" Type="http://schemas.openxmlformats.org/officeDocument/2006/relationships/hyperlink" Target="http://login.consultant.ru/link/?req=doc&amp;base=RZR&amp;n=368666&amp;date=16.01.2021&amp;dst=100661&amp;fld=134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login.consultant.ru/link/?req=doc&amp;base=RZR&amp;n=351419&amp;date=16.01.2021&amp;dst=100003&amp;fld=134" TargetMode="External"/><Relationship Id="rId9" Type="http://schemas.openxmlformats.org/officeDocument/2006/relationships/hyperlink" Target="http://login.consultant.ru/link/?req=doc&amp;base=RZR&amp;n=351419&amp;date=16.01.2021&amp;dst=100007&amp;fld=134" TargetMode="External"/><Relationship Id="rId14" Type="http://schemas.openxmlformats.org/officeDocument/2006/relationships/hyperlink" Target="http://login.consultant.ru/link/?req=doc&amp;base=RZR&amp;n=368666&amp;date=16.01.2021&amp;dst=100016&amp;fld=134" TargetMode="External"/><Relationship Id="rId22" Type="http://schemas.openxmlformats.org/officeDocument/2006/relationships/hyperlink" Target="http://login.consultant.ru/link/?req=doc&amp;base=RZR&amp;n=368666&amp;date=16.01.2021&amp;dst=100090&amp;fld=134" TargetMode="External"/><Relationship Id="rId27" Type="http://schemas.openxmlformats.org/officeDocument/2006/relationships/hyperlink" Target="http://login.consultant.ru/link/?req=doc&amp;base=RZR&amp;n=368666&amp;date=16.01.2021&amp;dst=100143&amp;fld=134" TargetMode="External"/><Relationship Id="rId30" Type="http://schemas.openxmlformats.org/officeDocument/2006/relationships/hyperlink" Target="http://login.consultant.ru/link/?req=doc&amp;base=RZR&amp;n=368666&amp;date=16.01.2021&amp;dst=100172&amp;fld=134" TargetMode="External"/><Relationship Id="rId35" Type="http://schemas.openxmlformats.org/officeDocument/2006/relationships/hyperlink" Target="http://login.consultant.ru/link/?req=doc&amp;base=RZR&amp;n=368666&amp;date=16.01.2021&amp;dst=100239&amp;fld=134" TargetMode="External"/><Relationship Id="rId43" Type="http://schemas.openxmlformats.org/officeDocument/2006/relationships/hyperlink" Target="http://login.consultant.ru/link/?req=doc&amp;base=RZR&amp;n=368666&amp;date=16.01.2021&amp;dst=100444&amp;fld=134" TargetMode="External"/><Relationship Id="rId48" Type="http://schemas.openxmlformats.org/officeDocument/2006/relationships/hyperlink" Target="http://login.consultant.ru/link/?req=doc&amp;base=RZR&amp;n=368666&amp;date=16.01.2021&amp;dst=100547&amp;fld=134" TargetMode="External"/><Relationship Id="rId56" Type="http://schemas.openxmlformats.org/officeDocument/2006/relationships/hyperlink" Target="http://login.consultant.ru/link/?req=doc&amp;base=RZR&amp;n=368666&amp;date=16.01.2021&amp;dst=100606&amp;fld=134" TargetMode="External"/><Relationship Id="rId64" Type="http://schemas.openxmlformats.org/officeDocument/2006/relationships/image" Target="media/image1.wmf"/><Relationship Id="rId8" Type="http://schemas.openxmlformats.org/officeDocument/2006/relationships/hyperlink" Target="http://login.consultant.ru/link/?req=doc&amp;base=RZR&amp;n=368666&amp;date=16.01.2021&amp;dst=100694&amp;fld=134" TargetMode="External"/><Relationship Id="rId51" Type="http://schemas.openxmlformats.org/officeDocument/2006/relationships/hyperlink" Target="http://login.consultant.ru/link/?req=doc&amp;base=RZR&amp;n=368666&amp;date=16.01.2021&amp;dst=100569&amp;f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login.consultant.ru/link/?req=doc&amp;base=RZR&amp;n=368666&amp;date=16.01.2021&amp;dst=100008&amp;fld=134" TargetMode="External"/><Relationship Id="rId17" Type="http://schemas.openxmlformats.org/officeDocument/2006/relationships/hyperlink" Target="http://login.consultant.ru/link/?req=doc&amp;base=RZR&amp;n=368666&amp;date=16.01.2021&amp;dst=100045&amp;fld=134" TargetMode="External"/><Relationship Id="rId25" Type="http://schemas.openxmlformats.org/officeDocument/2006/relationships/hyperlink" Target="http://login.consultant.ru/link/?req=doc&amp;base=RZR&amp;n=368666&amp;date=16.01.2021&amp;dst=100127&amp;fld=134" TargetMode="External"/><Relationship Id="rId33" Type="http://schemas.openxmlformats.org/officeDocument/2006/relationships/hyperlink" Target="http://login.consultant.ru/link/?req=doc&amp;base=RZR&amp;n=368666&amp;date=16.01.2021&amp;dst=100197&amp;fld=134" TargetMode="External"/><Relationship Id="rId38" Type="http://schemas.openxmlformats.org/officeDocument/2006/relationships/hyperlink" Target="http://login.consultant.ru/link/?req=doc&amp;base=RZR&amp;n=368666&amp;date=16.01.2021&amp;dst=100280&amp;fld=134" TargetMode="External"/><Relationship Id="rId46" Type="http://schemas.openxmlformats.org/officeDocument/2006/relationships/hyperlink" Target="http://login.consultant.ru/link/?req=doc&amp;base=RZR&amp;n=368666&amp;date=16.01.2021&amp;dst=100511&amp;fld=134" TargetMode="External"/><Relationship Id="rId59" Type="http://schemas.openxmlformats.org/officeDocument/2006/relationships/hyperlink" Target="http://login.consultant.ru/link/?req=doc&amp;base=RZR&amp;n=368666&amp;date=16.01.2021&amp;dst=100646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16187</Words>
  <Characters>92270</Characters>
  <Application>Microsoft Office Word</Application>
  <DocSecurity>0</DocSecurity>
  <Lines>768</Lines>
  <Paragraphs>216</Paragraphs>
  <ScaleCrop>false</ScaleCrop>
  <Company>Microsoft</Company>
  <LinksUpToDate>false</LinksUpToDate>
  <CharactersWithSpaces>108241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</dc:creator>
  <cp:lastModifiedBy>AC</cp:lastModifiedBy>
  <cp:revision>1</cp:revision>
  <dcterms:created xsi:type="dcterms:W3CDTF">2021-01-18T18:57:00Z</dcterms:created>
  <dcterms:modified xsi:type="dcterms:W3CDTF">2021-01-18T18:58:00Z</dcterms:modified>
</cp:coreProperties>
</file>